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F9" w:rsidRDefault="0011121E" w:rsidP="00CA6AEC">
      <w:pPr>
        <w:rPr>
          <w:b/>
          <w:i/>
          <w:sz w:val="18"/>
          <w:szCs w:val="18"/>
          <w:u w:val="single"/>
          <w:lang w:val="en-GB"/>
        </w:rPr>
      </w:pPr>
      <w:r>
        <w:rPr>
          <w:i/>
          <w:sz w:val="40"/>
          <w:szCs w:val="40"/>
          <w:lang w:val="en-GB"/>
        </w:rPr>
        <w:t>Quality charter of our partners</w:t>
      </w:r>
      <w:r w:rsidR="00CA6AEC" w:rsidRPr="001901B9">
        <w:rPr>
          <w:i/>
          <w:sz w:val="40"/>
          <w:szCs w:val="40"/>
          <w:lang w:val="en-GB"/>
        </w:rPr>
        <w:t xml:space="preserve">: </w:t>
      </w:r>
      <w:r w:rsidR="001901B9" w:rsidRPr="001901B9">
        <w:rPr>
          <w:b/>
          <w:i/>
          <w:sz w:val="18"/>
          <w:szCs w:val="18"/>
          <w:u w:val="single"/>
          <w:lang w:val="en-GB"/>
        </w:rPr>
        <w:t>:</w:t>
      </w:r>
    </w:p>
    <w:p w:rsidR="003556F9" w:rsidRPr="00B7215F" w:rsidRDefault="0011121E" w:rsidP="00CA6AEC">
      <w:pPr>
        <w:rPr>
          <w:color w:val="204559" w:themeColor="accent1" w:themeShade="80"/>
          <w:sz w:val="40"/>
          <w:szCs w:val="40"/>
          <w:lang w:val="en-GB"/>
        </w:rPr>
      </w:pPr>
      <w:r w:rsidRPr="00B7215F">
        <w:rPr>
          <w:color w:val="204559" w:themeColor="accent1" w:themeShade="80"/>
          <w:sz w:val="40"/>
          <w:szCs w:val="40"/>
          <w:lang w:val="en-GB"/>
        </w:rPr>
        <w:t>They have at least one of th</w:t>
      </w:r>
      <w:r w:rsidR="00B7215F" w:rsidRPr="00B7215F">
        <w:rPr>
          <w:color w:val="204559" w:themeColor="accent1" w:themeShade="80"/>
          <w:sz w:val="40"/>
          <w:szCs w:val="40"/>
          <w:lang w:val="en-GB"/>
        </w:rPr>
        <w:t>ese</w:t>
      </w:r>
      <w:r w:rsidRPr="00B7215F">
        <w:rPr>
          <w:color w:val="204559" w:themeColor="accent1" w:themeShade="80"/>
          <w:sz w:val="40"/>
          <w:szCs w:val="40"/>
          <w:lang w:val="en-GB"/>
        </w:rPr>
        <w:t xml:space="preserve"> certifications:</w:t>
      </w:r>
    </w:p>
    <w:p w:rsidR="00DB39CD" w:rsidRDefault="00DB39CD" w:rsidP="00CA6AEC">
      <w:pPr>
        <w:rPr>
          <w:b/>
          <w:i/>
          <w:sz w:val="18"/>
          <w:szCs w:val="18"/>
          <w:u w:val="single"/>
          <w:lang w:val="en-GB"/>
        </w:rPr>
      </w:pPr>
      <w:bookmarkStart w:id="0" w:name="_GoBack"/>
      <w:bookmarkEnd w:id="0"/>
    </w:p>
    <w:p w:rsidR="00DB39CD" w:rsidRDefault="00DB39CD" w:rsidP="00DB39CD">
      <w:pPr>
        <w:jc w:val="center"/>
        <w:rPr>
          <w:sz w:val="18"/>
          <w:szCs w:val="18"/>
          <w:lang w:val="en-GB"/>
        </w:rPr>
      </w:pPr>
      <w:r w:rsidRPr="00DB39CD">
        <w:rPr>
          <w:noProof/>
          <w:sz w:val="18"/>
          <w:szCs w:val="18"/>
          <w:lang w:eastAsia="nl-BE"/>
        </w:rPr>
        <w:drawing>
          <wp:inline distT="0" distB="0" distL="0" distR="0">
            <wp:extent cx="878205" cy="97536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="0011121E" w:rsidRPr="00DB39CD">
        <w:rPr>
          <w:noProof/>
          <w:sz w:val="18"/>
          <w:szCs w:val="18"/>
          <w:lang w:eastAsia="nl-BE"/>
        </w:rPr>
        <w:drawing>
          <wp:inline distT="0" distB="0" distL="0" distR="0">
            <wp:extent cx="979200" cy="9720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" cy="9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  <w:lang w:val="en-GB"/>
        </w:rPr>
        <w:tab/>
      </w:r>
    </w:p>
    <w:p w:rsidR="00DB39CD" w:rsidRDefault="00DB39CD" w:rsidP="00DB39CD">
      <w:pPr>
        <w:jc w:val="center"/>
        <w:rPr>
          <w:sz w:val="18"/>
          <w:szCs w:val="18"/>
          <w:lang w:val="en-GB"/>
        </w:rPr>
      </w:pPr>
    </w:p>
    <w:p w:rsidR="00DB39CD" w:rsidRDefault="00DB39CD" w:rsidP="00DB39CD">
      <w:pPr>
        <w:jc w:val="center"/>
        <w:rPr>
          <w:sz w:val="18"/>
          <w:szCs w:val="18"/>
          <w:lang w:val="en-GB"/>
        </w:rPr>
      </w:pPr>
    </w:p>
    <w:p w:rsidR="00DB39CD" w:rsidRDefault="00DB39CD" w:rsidP="00DB39CD">
      <w:pPr>
        <w:jc w:val="center"/>
        <w:rPr>
          <w:sz w:val="18"/>
          <w:szCs w:val="18"/>
          <w:lang w:val="en-GB"/>
        </w:rPr>
      </w:pPr>
      <w:r w:rsidRPr="00DB39CD">
        <w:rPr>
          <w:noProof/>
          <w:sz w:val="18"/>
          <w:szCs w:val="18"/>
          <w:lang w:eastAsia="nl-BE"/>
        </w:rPr>
        <w:drawing>
          <wp:inline distT="0" distB="0" distL="0" distR="0">
            <wp:extent cx="1407600" cy="972000"/>
            <wp:effectExtent l="0" t="0" r="254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9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9CD">
        <w:rPr>
          <w:sz w:val="18"/>
          <w:szCs w:val="18"/>
          <w:lang w:val="en-GB"/>
        </w:rPr>
        <w:tab/>
      </w:r>
      <w:r>
        <w:rPr>
          <w:noProof/>
          <w:lang w:eastAsia="nl-BE"/>
        </w:rPr>
        <w:drawing>
          <wp:inline distT="0" distB="0" distL="0" distR="0" wp14:anchorId="115882C3" wp14:editId="0B9D1BD4">
            <wp:extent cx="1018800" cy="972000"/>
            <wp:effectExtent l="0" t="0" r="0" b="0"/>
            <wp:docPr id="18" name="Afbeelding 18" descr="http://www.abruzzoconsulting.it/site/wp-content/uploads/2014/06/hac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bruzzoconsulting.it/site/wp-content/uploads/2014/06/hac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CD" w:rsidRDefault="00DB39CD" w:rsidP="00DB39CD">
      <w:pPr>
        <w:jc w:val="center"/>
        <w:rPr>
          <w:sz w:val="18"/>
          <w:szCs w:val="18"/>
          <w:lang w:val="en-GB"/>
        </w:rPr>
      </w:pPr>
    </w:p>
    <w:p w:rsidR="00DB39CD" w:rsidRDefault="00DB39CD" w:rsidP="00DB39CD">
      <w:pPr>
        <w:jc w:val="center"/>
        <w:rPr>
          <w:b/>
          <w:i/>
          <w:sz w:val="18"/>
          <w:szCs w:val="18"/>
          <w:u w:val="single"/>
          <w:lang w:val="en-GB"/>
        </w:rPr>
      </w:pPr>
    </w:p>
    <w:p w:rsidR="00DB39CD" w:rsidRDefault="00DB39CD" w:rsidP="00DB39CD">
      <w:pPr>
        <w:jc w:val="center"/>
        <w:rPr>
          <w:b/>
          <w:i/>
          <w:sz w:val="18"/>
          <w:szCs w:val="18"/>
          <w:u w:val="single"/>
          <w:lang w:val="en-GB"/>
        </w:rPr>
      </w:pPr>
      <w:r w:rsidRPr="0011121E">
        <w:rPr>
          <w:b/>
          <w:i/>
          <w:sz w:val="18"/>
          <w:szCs w:val="18"/>
          <w:u w:val="single"/>
        </w:rPr>
        <w:drawing>
          <wp:inline distT="0" distB="0" distL="0" distR="0" wp14:anchorId="4E334B7C" wp14:editId="20E3A1AD">
            <wp:extent cx="972000" cy="972000"/>
            <wp:effectExtent l="0" t="0" r="0" b="0"/>
            <wp:docPr id="16" name="Afbeelding 16" descr="http://sweettreatsbyme.nl/wp-content/uploads/2014/12/hal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weettreatsbyme.nl/wp-content/uploads/2014/12/hala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18"/>
          <w:szCs w:val="18"/>
          <w:u w:val="single"/>
          <w:lang w:val="en-GB"/>
        </w:rPr>
        <w:tab/>
      </w:r>
      <w:r>
        <w:rPr>
          <w:noProof/>
          <w:lang w:eastAsia="nl-BE"/>
        </w:rPr>
        <w:drawing>
          <wp:inline distT="0" distB="0" distL="0" distR="0" wp14:anchorId="60E6F788" wp14:editId="17B30442">
            <wp:extent cx="972000" cy="972000"/>
            <wp:effectExtent l="0" t="0" r="0" b="0"/>
            <wp:docPr id="14" name="Afbeelding 14" descr="http://robinsonpharma.com/Content/img/insights/Kosher-certification-label-for-produ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binsonpharma.com/Content/img/insights/Kosher-certification-label-for-product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CD" w:rsidRDefault="00DB39CD" w:rsidP="00DB39CD">
      <w:pPr>
        <w:jc w:val="center"/>
        <w:rPr>
          <w:b/>
          <w:i/>
          <w:sz w:val="18"/>
          <w:szCs w:val="18"/>
          <w:u w:val="single"/>
          <w:lang w:val="en-GB"/>
        </w:rPr>
      </w:pPr>
    </w:p>
    <w:p w:rsidR="00DB39CD" w:rsidRDefault="00DB39CD" w:rsidP="00DB39CD">
      <w:pPr>
        <w:jc w:val="center"/>
        <w:rPr>
          <w:b/>
          <w:i/>
          <w:sz w:val="18"/>
          <w:szCs w:val="18"/>
          <w:u w:val="single"/>
          <w:lang w:val="en-GB"/>
        </w:rPr>
      </w:pPr>
    </w:p>
    <w:p w:rsidR="00DB39CD" w:rsidRDefault="00DB39CD" w:rsidP="00DB39CD">
      <w:pPr>
        <w:jc w:val="center"/>
        <w:rPr>
          <w:b/>
          <w:i/>
          <w:sz w:val="18"/>
          <w:szCs w:val="18"/>
          <w:u w:val="single"/>
          <w:lang w:val="en-GB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nl-BE"/>
        </w:rPr>
        <w:drawing>
          <wp:inline distT="0" distB="0" distL="0" distR="0" wp14:anchorId="3552323D" wp14:editId="31EE046A">
            <wp:extent cx="684000" cy="972000"/>
            <wp:effectExtent l="0" t="0" r="1905" b="0"/>
            <wp:docPr id="19" name="Afbeelding 19" descr="https://tse1.mm.bing.net/th?&amp;id=OIP.7enoHpDv8dnO4CgyuPQocgDSEs&amp;w=210&amp;h=299&amp;c=0&amp;pid=1.9&amp;rs=0&amp;p=0&amp;r=0">
              <a:hlinkClick xmlns:a="http://schemas.openxmlformats.org/drawingml/2006/main" r:id="rId13" tooltip="&quot;Afbeeldingsdetails weergev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se1.mm.bing.net/th?&amp;id=OIP.7enoHpDv8dnO4CgyuPQocgDSEs&amp;w=210&amp;h=299&amp;c=0&amp;pid=1.9&amp;rs=0&amp;p=0&amp;r=0">
                      <a:hlinkClick r:id="rId13" tooltip="&quot;Afbeeldingsdetails weergev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F1" w:rsidRDefault="00D528F1" w:rsidP="00DB39CD">
      <w:pPr>
        <w:jc w:val="right"/>
        <w:rPr>
          <w:b/>
          <w:i/>
          <w:sz w:val="18"/>
          <w:szCs w:val="18"/>
          <w:u w:val="single"/>
          <w:lang w:val="en-GB"/>
        </w:rPr>
      </w:pPr>
    </w:p>
    <w:sectPr w:rsidR="00D528F1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9CD" w:rsidRDefault="00DB39CD" w:rsidP="001C2205">
      <w:pPr>
        <w:spacing w:after="0" w:line="240" w:lineRule="auto"/>
      </w:pPr>
      <w:r>
        <w:separator/>
      </w:r>
    </w:p>
  </w:endnote>
  <w:endnote w:type="continuationSeparator" w:id="0">
    <w:p w:rsidR="00DB39CD" w:rsidRDefault="00DB39CD" w:rsidP="001C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CD" w:rsidRDefault="00DB39CD" w:rsidP="001C2205">
    <w:pPr>
      <w:pStyle w:val="Voettekst"/>
      <w:jc w:val="center"/>
    </w:pPr>
    <w:r>
      <w:t>Bouquet consult CVOA – viaduct-dam 132 – 2060 Antwerpen – TEL +32 468 136 466</w:t>
    </w:r>
  </w:p>
  <w:p w:rsidR="00DB39CD" w:rsidRDefault="00DB39CD" w:rsidP="001C2205">
    <w:pPr>
      <w:pStyle w:val="Voettekst"/>
      <w:jc w:val="center"/>
    </w:pPr>
    <w:hyperlink r:id="rId1" w:history="1">
      <w:r w:rsidRPr="0065061E">
        <w:rPr>
          <w:rStyle w:val="Hyperlink"/>
        </w:rPr>
        <w:t>www.bouquetconsult.be</w:t>
      </w:r>
    </w:hyperlink>
    <w:r>
      <w:tab/>
      <w:t xml:space="preserve"> info@bouquetconsult.be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9CD" w:rsidRDefault="00DB39CD" w:rsidP="001C2205">
      <w:pPr>
        <w:spacing w:after="0" w:line="240" w:lineRule="auto"/>
      </w:pPr>
      <w:r>
        <w:separator/>
      </w:r>
    </w:p>
  </w:footnote>
  <w:footnote w:type="continuationSeparator" w:id="0">
    <w:p w:rsidR="00DB39CD" w:rsidRDefault="00DB39CD" w:rsidP="001C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CD" w:rsidRDefault="00DB39CD" w:rsidP="001C2205">
    <w:pPr>
      <w:pStyle w:val="Koptekst"/>
      <w:jc w:val="center"/>
    </w:pPr>
    <w:r>
      <w:rPr>
        <w:noProof/>
        <w:lang w:eastAsia="nl-BE"/>
      </w:rPr>
      <w:drawing>
        <wp:inline distT="0" distB="0" distL="0" distR="0">
          <wp:extent cx="3893621" cy="979843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uquet_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131" cy="987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39CD" w:rsidRPr="00B33352" w:rsidRDefault="00DB39CD" w:rsidP="00B33352">
    <w:pPr>
      <w:pStyle w:val="Koptekst"/>
      <w:jc w:val="right"/>
      <w:rPr>
        <w:b/>
        <w:i/>
        <w:color w:val="EB977D" w:themeColor="accent6" w:themeTint="99"/>
        <w:sz w:val="28"/>
        <w:szCs w:val="28"/>
      </w:rPr>
    </w:pPr>
    <w:r w:rsidRPr="00B33352">
      <w:rPr>
        <w:b/>
        <w:i/>
        <w:color w:val="EB977D" w:themeColor="accent6" w:themeTint="99"/>
        <w:sz w:val="28"/>
        <w:szCs w:val="28"/>
      </w:rPr>
      <w:t>Your partner for taste 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4513"/>
    <w:multiLevelType w:val="hybridMultilevel"/>
    <w:tmpl w:val="7DA0CC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7541D"/>
    <w:multiLevelType w:val="hybridMultilevel"/>
    <w:tmpl w:val="547EBE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05"/>
    <w:rsid w:val="0011121E"/>
    <w:rsid w:val="001901B9"/>
    <w:rsid w:val="001B69F4"/>
    <w:rsid w:val="001C2205"/>
    <w:rsid w:val="00247983"/>
    <w:rsid w:val="003556F9"/>
    <w:rsid w:val="003E5AF2"/>
    <w:rsid w:val="00420DD0"/>
    <w:rsid w:val="00433F61"/>
    <w:rsid w:val="005711AD"/>
    <w:rsid w:val="00646B0A"/>
    <w:rsid w:val="006D79AD"/>
    <w:rsid w:val="00742F97"/>
    <w:rsid w:val="00AC1600"/>
    <w:rsid w:val="00B33352"/>
    <w:rsid w:val="00B7215F"/>
    <w:rsid w:val="00CA6AEC"/>
    <w:rsid w:val="00CB44ED"/>
    <w:rsid w:val="00D528F1"/>
    <w:rsid w:val="00DB39CD"/>
    <w:rsid w:val="00E619AF"/>
    <w:rsid w:val="00ED31DA"/>
    <w:rsid w:val="00F6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67981DBB"/>
  <w15:chartTrackingRefBased/>
  <w15:docId w15:val="{F627C656-73A8-45FF-8FEE-68F1B84B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C2205"/>
  </w:style>
  <w:style w:type="paragraph" w:styleId="Kop1">
    <w:name w:val="heading 1"/>
    <w:basedOn w:val="Standaard"/>
    <w:next w:val="Standaard"/>
    <w:link w:val="Kop1Char"/>
    <w:uiPriority w:val="9"/>
    <w:qFormat/>
    <w:rsid w:val="001C2205"/>
    <w:pPr>
      <w:keepNext/>
      <w:keepLines/>
      <w:pBdr>
        <w:bottom w:val="single" w:sz="4" w:space="1" w:color="418AB3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06785" w:themeColor="accent1" w:themeShade="B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C220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06785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C220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C220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C220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C220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C220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C220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C220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C2205"/>
    <w:rPr>
      <w:rFonts w:asciiTheme="majorHAnsi" w:eastAsiaTheme="majorEastAsia" w:hAnsiTheme="majorHAnsi" w:cstheme="majorBidi"/>
      <w:color w:val="306785" w:themeColor="accent1" w:themeShade="BF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C2205"/>
    <w:rPr>
      <w:rFonts w:asciiTheme="majorHAnsi" w:eastAsiaTheme="majorEastAsia" w:hAnsiTheme="majorHAnsi" w:cstheme="majorBidi"/>
      <w:color w:val="306785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C220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C2205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C220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C220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C220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C220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C220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C220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1C2205"/>
    <w:pPr>
      <w:spacing w:after="0" w:line="240" w:lineRule="auto"/>
      <w:contextualSpacing/>
    </w:pPr>
    <w:rPr>
      <w:rFonts w:asciiTheme="majorHAnsi" w:eastAsiaTheme="majorEastAsia" w:hAnsiTheme="majorHAnsi" w:cstheme="majorBidi"/>
      <w:color w:val="306785" w:themeColor="accent1" w:themeShade="BF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1C2205"/>
    <w:rPr>
      <w:rFonts w:asciiTheme="majorHAnsi" w:eastAsiaTheme="majorEastAsia" w:hAnsiTheme="majorHAnsi" w:cstheme="majorBidi"/>
      <w:color w:val="306785" w:themeColor="accent1" w:themeShade="BF"/>
      <w:spacing w:val="-7"/>
      <w:sz w:val="80"/>
      <w:szCs w:val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C220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C220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1C2205"/>
    <w:rPr>
      <w:b/>
      <w:bCs/>
    </w:rPr>
  </w:style>
  <w:style w:type="character" w:styleId="Nadruk">
    <w:name w:val="Emphasis"/>
    <w:basedOn w:val="Standaardalinea-lettertype"/>
    <w:uiPriority w:val="20"/>
    <w:qFormat/>
    <w:rsid w:val="001C2205"/>
    <w:rPr>
      <w:i/>
      <w:iCs/>
    </w:rPr>
  </w:style>
  <w:style w:type="paragraph" w:styleId="Geenafstand">
    <w:name w:val="No Spacing"/>
    <w:uiPriority w:val="1"/>
    <w:qFormat/>
    <w:rsid w:val="001C2205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C220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1C2205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C220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18AB3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C2205"/>
    <w:rPr>
      <w:rFonts w:asciiTheme="majorHAnsi" w:eastAsiaTheme="majorEastAsia" w:hAnsiTheme="majorHAnsi" w:cstheme="majorBidi"/>
      <w:color w:val="418AB3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1C2205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1C2205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1C2205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1C2205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1C2205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C2205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1C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2205"/>
  </w:style>
  <w:style w:type="paragraph" w:styleId="Voettekst">
    <w:name w:val="footer"/>
    <w:basedOn w:val="Standaard"/>
    <w:link w:val="VoettekstChar"/>
    <w:uiPriority w:val="99"/>
    <w:unhideWhenUsed/>
    <w:rsid w:val="001C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2205"/>
  </w:style>
  <w:style w:type="character" w:styleId="Hyperlink">
    <w:name w:val="Hyperlink"/>
    <w:basedOn w:val="Standaardalinea-lettertype"/>
    <w:uiPriority w:val="99"/>
    <w:unhideWhenUsed/>
    <w:rsid w:val="001C2205"/>
    <w:rPr>
      <w:color w:val="F59E00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711A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42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2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ing.com/images/search?q=BRC&amp;view=detailv2&amp;&amp;id=70AC7E0584342D0FB5AB795B3E1CAF62468BF5EC&amp;selectedIndex=0&amp;ccid=7enoHpDv&amp;simid=608022849085705039&amp;thid=OIP.7enoHpDv8dnO4CgyuPQocgDS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uquetconsul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Galerie">
  <a:themeElements>
    <a:clrScheme name="Lichtkrant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Galerie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ie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Leën</dc:creator>
  <cp:keywords/>
  <dc:description/>
  <cp:lastModifiedBy>Werner Leën</cp:lastModifiedBy>
  <cp:revision>2</cp:revision>
  <cp:lastPrinted>2017-01-24T20:11:00Z</cp:lastPrinted>
  <dcterms:created xsi:type="dcterms:W3CDTF">2017-01-25T05:59:00Z</dcterms:created>
  <dcterms:modified xsi:type="dcterms:W3CDTF">2017-01-25T05:59:00Z</dcterms:modified>
</cp:coreProperties>
</file>